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A1700C" w:rsidRDefault="005F7DE1" w:rsidP="00F92CF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22 </w:t>
      </w:r>
      <w:r w:rsidR="00A1700C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1700C" w:rsidRDefault="00A1700C" w:rsidP="00F92CFF">
      <w:pPr>
        <w:jc w:val="center"/>
        <w:rPr>
          <w:rFonts w:ascii="Century" w:hAnsi="Century"/>
          <w:b/>
          <w:sz w:val="28"/>
          <w:szCs w:val="28"/>
        </w:rPr>
      </w:pPr>
    </w:p>
    <w:p w:rsidR="00A1700C" w:rsidRPr="008D1DDB" w:rsidRDefault="00A1700C" w:rsidP="00F936D3">
      <w:pPr>
        <w:jc w:val="center"/>
        <w:rPr>
          <w:rFonts w:ascii="Century" w:hAnsi="Century"/>
          <w:b/>
          <w:sz w:val="36"/>
          <w:szCs w:val="36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511875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C45EF5">
        <w:rPr>
          <w:rFonts w:ascii="Century" w:hAnsi="Century"/>
          <w:b/>
          <w:bCs/>
          <w:sz w:val="36"/>
          <w:szCs w:val="32"/>
        </w:rPr>
        <w:t>22/2</w:t>
      </w:r>
      <w:r w:rsidR="00C45EF5">
        <w:rPr>
          <w:rFonts w:ascii="Century" w:hAnsi="Century"/>
          <w:b/>
          <w:bCs/>
          <w:sz w:val="36"/>
          <w:szCs w:val="32"/>
          <w:lang w:val="uk-UA"/>
        </w:rPr>
        <w:t>2</w:t>
      </w:r>
      <w:bookmarkStart w:id="0" w:name="_GoBack"/>
      <w:bookmarkEnd w:id="0"/>
      <w:r w:rsidR="00477929" w:rsidRPr="00C45EF5">
        <w:rPr>
          <w:rFonts w:ascii="Century" w:hAnsi="Century"/>
          <w:b/>
          <w:bCs/>
          <w:sz w:val="36"/>
          <w:szCs w:val="32"/>
        </w:rPr>
        <w:t>-4976</w:t>
      </w:r>
    </w:p>
    <w:p w:rsidR="004D1F6D" w:rsidRDefault="004D1F6D" w:rsidP="00F936D3">
      <w:pPr>
        <w:jc w:val="center"/>
        <w:rPr>
          <w:rFonts w:ascii="Century" w:hAnsi="Century"/>
          <w:b/>
          <w:sz w:val="36"/>
          <w:szCs w:val="36"/>
        </w:rPr>
      </w:pPr>
    </w:p>
    <w:p w:rsidR="004D1F6D" w:rsidRPr="004D1F6D" w:rsidRDefault="00B3733F" w:rsidP="004D1F6D">
      <w:pPr>
        <w:jc w:val="both"/>
        <w:rPr>
          <w:rFonts w:ascii="Century" w:eastAsia="Calibri" w:hAnsi="Century"/>
          <w:sz w:val="26"/>
          <w:szCs w:val="26"/>
          <w:lang w:val="uk-UA"/>
        </w:rPr>
      </w:pPr>
      <w:bookmarkStart w:id="1" w:name="_Hlk69735883"/>
      <w:r>
        <w:rPr>
          <w:rFonts w:ascii="Century" w:eastAsia="Calibri" w:hAnsi="Century"/>
          <w:sz w:val="26"/>
          <w:szCs w:val="26"/>
          <w:lang w:val="uk-UA"/>
        </w:rPr>
        <w:t>26</w:t>
      </w:r>
      <w:r w:rsidR="00511875">
        <w:rPr>
          <w:rFonts w:ascii="Century" w:eastAsia="Calibri" w:hAnsi="Century"/>
          <w:sz w:val="26"/>
          <w:szCs w:val="26"/>
          <w:lang w:val="uk-UA"/>
        </w:rPr>
        <w:t xml:space="preserve"> </w:t>
      </w:r>
      <w:proofErr w:type="spellStart"/>
      <w:r w:rsidR="00E74FBE">
        <w:rPr>
          <w:rFonts w:ascii="Century" w:eastAsia="Calibri" w:hAnsi="Century"/>
          <w:sz w:val="26"/>
          <w:szCs w:val="26"/>
        </w:rPr>
        <w:t>травня</w:t>
      </w:r>
      <w:proofErr w:type="spellEnd"/>
      <w:r w:rsidR="00E74FBE">
        <w:rPr>
          <w:rFonts w:ascii="Century" w:eastAsia="Calibri" w:hAnsi="Century"/>
          <w:sz w:val="26"/>
          <w:szCs w:val="26"/>
        </w:rPr>
        <w:t xml:space="preserve"> 2022 року</w:t>
      </w:r>
      <w:r w:rsidR="00E74FBE">
        <w:rPr>
          <w:rFonts w:ascii="Century" w:eastAsia="Calibri" w:hAnsi="Century"/>
          <w:sz w:val="26"/>
          <w:szCs w:val="26"/>
        </w:rPr>
        <w:tab/>
      </w:r>
      <w:r w:rsidR="00E74FBE">
        <w:rPr>
          <w:rFonts w:ascii="Century" w:eastAsia="Calibri" w:hAnsi="Century"/>
          <w:sz w:val="26"/>
          <w:szCs w:val="26"/>
        </w:rPr>
        <w:tab/>
      </w:r>
      <w:r w:rsidR="00E74FBE">
        <w:rPr>
          <w:rFonts w:ascii="Century" w:eastAsia="Calibri" w:hAnsi="Century"/>
          <w:sz w:val="26"/>
          <w:szCs w:val="26"/>
        </w:rPr>
        <w:tab/>
      </w:r>
      <w:r w:rsidR="00E74FBE">
        <w:rPr>
          <w:rFonts w:ascii="Century" w:eastAsia="Calibri" w:hAnsi="Century"/>
          <w:sz w:val="26"/>
          <w:szCs w:val="26"/>
        </w:rPr>
        <w:tab/>
      </w:r>
      <w:r w:rsidR="00E74FBE">
        <w:rPr>
          <w:rFonts w:ascii="Century" w:eastAsia="Calibri" w:hAnsi="Century"/>
          <w:sz w:val="26"/>
          <w:szCs w:val="26"/>
        </w:rPr>
        <w:tab/>
      </w:r>
      <w:r w:rsidR="00E74FBE">
        <w:rPr>
          <w:rFonts w:ascii="Century" w:eastAsia="Calibri" w:hAnsi="Century"/>
          <w:sz w:val="26"/>
          <w:szCs w:val="26"/>
        </w:rPr>
        <w:tab/>
      </w:r>
      <w:r w:rsidR="00511875">
        <w:rPr>
          <w:rFonts w:ascii="Century" w:eastAsia="Calibri" w:hAnsi="Century"/>
          <w:sz w:val="26"/>
          <w:szCs w:val="26"/>
          <w:lang w:val="uk-UA"/>
        </w:rPr>
        <w:t xml:space="preserve">                         </w:t>
      </w:r>
      <w:r w:rsidR="004D1F6D" w:rsidRPr="004D1F6D">
        <w:rPr>
          <w:rFonts w:ascii="Century" w:eastAsia="Calibri" w:hAnsi="Century"/>
          <w:sz w:val="26"/>
          <w:szCs w:val="26"/>
        </w:rPr>
        <w:t>м. Городок</w:t>
      </w:r>
      <w:bookmarkEnd w:id="1"/>
    </w:p>
    <w:p w:rsidR="004D1F6D" w:rsidRPr="004D1F6D" w:rsidRDefault="004D1F6D" w:rsidP="004D1F6D">
      <w:pPr>
        <w:jc w:val="both"/>
        <w:rPr>
          <w:rFonts w:ascii="Century" w:hAnsi="Century"/>
          <w:b/>
          <w:noProof/>
          <w:sz w:val="26"/>
          <w:szCs w:val="26"/>
          <w:lang w:val="uk-UA"/>
        </w:rPr>
      </w:pP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D1F6D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</w:t>
      </w:r>
      <w:r w:rsidR="00BB70BD">
        <w:rPr>
          <w:rFonts w:ascii="Century" w:hAnsi="Century"/>
          <w:b/>
          <w:sz w:val="26"/>
          <w:szCs w:val="26"/>
          <w:lang w:val="uk-UA"/>
        </w:rPr>
        <w:t>земель</w:t>
      </w:r>
      <w:r w:rsidRPr="004D1F6D">
        <w:rPr>
          <w:rFonts w:ascii="Century" w:hAnsi="Century"/>
          <w:b/>
          <w:sz w:val="26"/>
          <w:szCs w:val="26"/>
          <w:lang w:val="uk-UA"/>
        </w:rPr>
        <w:t xml:space="preserve"> на території Городоцької міської ради за межами с.Родатичі</w:t>
      </w:r>
    </w:p>
    <w:p w:rsidR="00C46BEA" w:rsidRPr="004D1F6D" w:rsidRDefault="00C46BEA" w:rsidP="004D1F6D">
      <w:pPr>
        <w:jc w:val="both"/>
        <w:rPr>
          <w:rFonts w:ascii="Century" w:hAnsi="Century"/>
          <w:sz w:val="26"/>
          <w:szCs w:val="26"/>
          <w:lang w:val="uk-UA"/>
        </w:rPr>
      </w:pPr>
    </w:p>
    <w:p w:rsidR="004D1F6D" w:rsidRPr="004D1F6D" w:rsidRDefault="004D1F6D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 xml:space="preserve">             Розглянувши клопотання директора </w:t>
      </w:r>
      <w:proofErr w:type="spellStart"/>
      <w:r w:rsidRPr="004D1F6D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Pr="004D1F6D">
        <w:rPr>
          <w:rFonts w:ascii="Century" w:hAnsi="Century"/>
          <w:sz w:val="26"/>
          <w:szCs w:val="26"/>
          <w:lang w:val="uk-UA"/>
        </w:rPr>
        <w:t xml:space="preserve"> «Яворів </w:t>
      </w:r>
      <w:proofErr w:type="spellStart"/>
      <w:r w:rsidRPr="004D1F6D">
        <w:rPr>
          <w:rFonts w:ascii="Century" w:hAnsi="Century"/>
          <w:sz w:val="26"/>
          <w:szCs w:val="26"/>
          <w:lang w:val="uk-UA"/>
        </w:rPr>
        <w:t>Енерго</w:t>
      </w:r>
      <w:proofErr w:type="spellEnd"/>
      <w:r w:rsidRPr="004D1F6D">
        <w:rPr>
          <w:rFonts w:ascii="Century" w:hAnsi="Century"/>
          <w:sz w:val="26"/>
          <w:szCs w:val="26"/>
          <w:lang w:val="uk-UA"/>
        </w:rPr>
        <w:t xml:space="preserve">» </w:t>
      </w:r>
      <w:proofErr w:type="spellStart"/>
      <w:r w:rsidRPr="004D1F6D">
        <w:rPr>
          <w:rFonts w:ascii="Century" w:hAnsi="Century"/>
          <w:sz w:val="26"/>
          <w:szCs w:val="26"/>
          <w:lang w:val="uk-UA"/>
        </w:rPr>
        <w:t>Саприка</w:t>
      </w:r>
      <w:proofErr w:type="spellEnd"/>
      <w:r w:rsidRPr="004D1F6D">
        <w:rPr>
          <w:rFonts w:ascii="Century" w:hAnsi="Century"/>
          <w:sz w:val="26"/>
          <w:szCs w:val="26"/>
          <w:lang w:val="uk-UA"/>
        </w:rPr>
        <w:t xml:space="preserve"> О.З.</w:t>
      </w:r>
      <w:r w:rsidR="006B0AE0">
        <w:rPr>
          <w:rFonts w:ascii="Century" w:hAnsi="Century"/>
          <w:sz w:val="26"/>
          <w:szCs w:val="26"/>
          <w:lang w:val="uk-UA"/>
        </w:rPr>
        <w:t>, п</w:t>
      </w:r>
      <w:r w:rsidRPr="004D1F6D">
        <w:rPr>
          <w:rFonts w:ascii="Century" w:hAnsi="Century"/>
          <w:sz w:val="26"/>
          <w:szCs w:val="26"/>
          <w:lang w:val="uk-UA"/>
        </w:rPr>
        <w:t xml:space="preserve">ро затвердження технічної документації із землеустрою щодо інвентаризації </w:t>
      </w:r>
      <w:r w:rsidR="006B0AE0">
        <w:rPr>
          <w:rFonts w:ascii="Century" w:hAnsi="Century"/>
          <w:sz w:val="26"/>
          <w:szCs w:val="26"/>
          <w:lang w:val="uk-UA"/>
        </w:rPr>
        <w:t>земель</w:t>
      </w:r>
      <w:r w:rsidRPr="004D1F6D">
        <w:rPr>
          <w:rFonts w:ascii="Century" w:hAnsi="Century"/>
          <w:sz w:val="26"/>
          <w:szCs w:val="26"/>
          <w:lang w:val="uk-UA"/>
        </w:rPr>
        <w:t xml:space="preserve"> на території Городоцької міської ради за межами с.Родатичіта відповідну технічну документацію розроблену ТзОВ «Ордо Плюс», керуючись ст.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12, 122, 123, 134 Земельного Кодексу України, </w:t>
      </w:r>
      <w:r w:rsidRPr="004D1F6D">
        <w:rPr>
          <w:rFonts w:ascii="Century" w:hAnsi="Century"/>
          <w:sz w:val="26"/>
          <w:szCs w:val="26"/>
          <w:lang w:val="uk-UA"/>
        </w:rPr>
        <w:t>ст.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 26 Закону України «Про місцеве самоврядування в Україні», </w:t>
      </w:r>
      <w:r w:rsidR="006B0AE0">
        <w:rPr>
          <w:rFonts w:ascii="Century" w:hAnsi="Century"/>
          <w:sz w:val="26"/>
          <w:szCs w:val="26"/>
          <w:lang w:val="uk-UA"/>
        </w:rPr>
        <w:t xml:space="preserve">ст. 25, 57 </w:t>
      </w:r>
      <w:r w:rsidR="00C46BEA" w:rsidRPr="004D1F6D">
        <w:rPr>
          <w:rFonts w:ascii="Century" w:hAnsi="Century"/>
          <w:sz w:val="26"/>
          <w:szCs w:val="26"/>
          <w:lang w:val="uk-UA"/>
        </w:rPr>
        <w:t>Закону України «Про землеустрій», Закон</w:t>
      </w:r>
      <w:r w:rsidR="006B0AE0">
        <w:rPr>
          <w:rFonts w:ascii="Century" w:hAnsi="Century"/>
          <w:sz w:val="26"/>
          <w:szCs w:val="26"/>
          <w:lang w:val="uk-UA"/>
        </w:rPr>
        <w:t>ом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 України від 19.08.2018 №2498-VII «Про несення змін до деяких законодавчих актів України щодо вирішення питання колективної власності на землю, 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Україні», Закон</w:t>
      </w:r>
      <w:r w:rsidR="006B0AE0">
        <w:rPr>
          <w:rFonts w:ascii="Century" w:hAnsi="Century"/>
          <w:sz w:val="26"/>
          <w:szCs w:val="26"/>
          <w:lang w:val="uk-UA"/>
        </w:rPr>
        <w:t>ом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 України від 28.04.2021 року № 1423-ІХ «Про внесення змін до деяких законодавчих актів України щодо вдосконалення системи управління та дерегуляції у сфері земельних відносин», </w:t>
      </w:r>
      <w:r w:rsidRPr="004D1F6D">
        <w:rPr>
          <w:rFonts w:ascii="Century" w:hAnsi="Century"/>
          <w:sz w:val="26"/>
          <w:szCs w:val="26"/>
          <w:lang w:val="uk-UA"/>
        </w:rPr>
        <w:t>враховуючи пропозиції п</w:t>
      </w:r>
      <w:r w:rsidR="000E79FA">
        <w:rPr>
          <w:rFonts w:ascii="Century" w:hAnsi="Century"/>
          <w:sz w:val="26"/>
          <w:szCs w:val="26"/>
          <w:lang w:val="uk-UA"/>
        </w:rPr>
        <w:t>остійної  комісії з питань</w:t>
      </w:r>
      <w:r w:rsidRPr="004D1F6D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0E79FA">
        <w:rPr>
          <w:rFonts w:ascii="Century" w:hAnsi="Century"/>
          <w:sz w:val="26"/>
          <w:szCs w:val="26"/>
          <w:lang w:val="uk-UA"/>
        </w:rPr>
        <w:t xml:space="preserve"> міська рада</w:t>
      </w: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46BEA" w:rsidRDefault="00C46BEA" w:rsidP="006B0AE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D1F6D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D1DDB" w:rsidRPr="004D1F6D" w:rsidRDefault="008D1DDB" w:rsidP="006B0AE0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C46BEA" w:rsidRPr="004D1F6D" w:rsidRDefault="00C46BEA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1.Затвердити технічну документацію із землеустрою щодо інвентаризації земель сільськогосподарського призначення комунальної власності</w:t>
      </w:r>
      <w:r w:rsidR="004D1F6D" w:rsidRPr="004D1F6D">
        <w:rPr>
          <w:rFonts w:ascii="Century" w:hAnsi="Century"/>
          <w:sz w:val="26"/>
          <w:szCs w:val="26"/>
          <w:lang w:val="uk-UA"/>
        </w:rPr>
        <w:t xml:space="preserve"> за </w:t>
      </w:r>
      <w:r w:rsidRPr="004D1F6D">
        <w:rPr>
          <w:rFonts w:ascii="Century" w:hAnsi="Century"/>
          <w:sz w:val="26"/>
          <w:szCs w:val="26"/>
          <w:lang w:val="uk-UA"/>
        </w:rPr>
        <w:t>межами с. Родатичі на території Городоцької міської ради Львівського району Львівської області, а саме: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0,2841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- 4620987600:23:000:0055;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0,1977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- 4620987600:23:000:0054;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0,1198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- 4620987600:24:000:0046;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0,1018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- 4620987600:25:000:0042;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0,1539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- 4620987600:26:000:0036;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lastRenderedPageBreak/>
        <w:t>- площею 0,1465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- 4620987600:27:000:0056;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0,1212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- 4620987600:29:000:0036;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0,4558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- 4620987600:31:000:0071;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0,1419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- 4620987600:31:000:0072;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0,0323 га</w:t>
      </w:r>
      <w:r w:rsidR="00E74FBE">
        <w:rPr>
          <w:rFonts w:ascii="Century" w:hAnsi="Century"/>
          <w:sz w:val="26"/>
          <w:szCs w:val="26"/>
          <w:lang w:val="uk-UA"/>
        </w:rPr>
        <w:t>.</w:t>
      </w:r>
      <w:r w:rsidRPr="004D1F6D">
        <w:rPr>
          <w:rFonts w:ascii="Century" w:hAnsi="Century"/>
          <w:sz w:val="26"/>
          <w:szCs w:val="26"/>
          <w:lang w:val="uk-UA"/>
        </w:rPr>
        <w:t>, кадастровий номер - 4620987600:33:000:0048.</w:t>
      </w:r>
    </w:p>
    <w:p w:rsidR="00C46BEA" w:rsidRPr="004D1F6D" w:rsidRDefault="00C46BEA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2.Міському голові (Ременяк В.В..) здійснити реєстрацію права комунальної власності на земельні ділянки, зазначені в пункті 1 цього рішення за Городоцькою міською радою.</w:t>
      </w:r>
    </w:p>
    <w:p w:rsidR="004D1F6D" w:rsidRPr="004D1F6D" w:rsidRDefault="004D1F6D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3. Контроль за виконанням рішення покласти на відділ земельних відносин міської ради та п</w:t>
      </w:r>
      <w:r w:rsidR="000E79FA">
        <w:rPr>
          <w:rFonts w:ascii="Century" w:hAnsi="Century"/>
          <w:sz w:val="26"/>
          <w:szCs w:val="26"/>
          <w:lang w:val="uk-UA"/>
        </w:rPr>
        <w:t>остійну комісію з питань</w:t>
      </w:r>
      <w:r w:rsidRPr="004D1F6D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1700C" w:rsidRPr="004D1F6D" w:rsidRDefault="00A1700C" w:rsidP="004D1F6D">
      <w:pPr>
        <w:jc w:val="both"/>
        <w:rPr>
          <w:rFonts w:ascii="Century" w:hAnsi="Century"/>
          <w:b/>
          <w:sz w:val="26"/>
          <w:szCs w:val="26"/>
          <w:lang w:val="uk-UA"/>
        </w:rPr>
        <w:sectPr w:rsidR="00A1700C" w:rsidRPr="004D1F6D" w:rsidSect="004D1F6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  <w:r w:rsidRPr="004D1F6D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</w:t>
      </w:r>
      <w:r w:rsidR="004D1F6D" w:rsidRPr="004D1F6D">
        <w:rPr>
          <w:rFonts w:ascii="Century" w:hAnsi="Century"/>
          <w:b/>
          <w:sz w:val="26"/>
          <w:szCs w:val="26"/>
          <w:lang w:val="uk-UA"/>
        </w:rPr>
        <w:t>К</w:t>
      </w:r>
    </w:p>
    <w:p w:rsidR="00A1700C" w:rsidRPr="00BD2764" w:rsidRDefault="00A1700C" w:rsidP="004D1F6D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lang w:val="uk-UA"/>
        </w:rPr>
      </w:pPr>
    </w:p>
    <w:sectPr w:rsidR="00A1700C" w:rsidRPr="00BD2764" w:rsidSect="004D1F6D">
      <w:pgSz w:w="11906" w:h="16838"/>
      <w:pgMar w:top="1134" w:right="567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5B4697"/>
    <w:rsid w:val="00054CC4"/>
    <w:rsid w:val="000646DC"/>
    <w:rsid w:val="000E79FA"/>
    <w:rsid w:val="0017745B"/>
    <w:rsid w:val="002A64E7"/>
    <w:rsid w:val="00391ADB"/>
    <w:rsid w:val="00394AA6"/>
    <w:rsid w:val="003A3F16"/>
    <w:rsid w:val="003E4BB8"/>
    <w:rsid w:val="00477929"/>
    <w:rsid w:val="004D1F6D"/>
    <w:rsid w:val="004D2CE7"/>
    <w:rsid w:val="00511875"/>
    <w:rsid w:val="005129F1"/>
    <w:rsid w:val="00516807"/>
    <w:rsid w:val="005B4697"/>
    <w:rsid w:val="005F7DE1"/>
    <w:rsid w:val="00603144"/>
    <w:rsid w:val="006B0AE0"/>
    <w:rsid w:val="006F70FD"/>
    <w:rsid w:val="0089748A"/>
    <w:rsid w:val="008D1DDB"/>
    <w:rsid w:val="00983724"/>
    <w:rsid w:val="00A1700C"/>
    <w:rsid w:val="00B3733F"/>
    <w:rsid w:val="00B7038A"/>
    <w:rsid w:val="00B97B01"/>
    <w:rsid w:val="00BB70BD"/>
    <w:rsid w:val="00BD2764"/>
    <w:rsid w:val="00C45EF5"/>
    <w:rsid w:val="00C46BEA"/>
    <w:rsid w:val="00C64719"/>
    <w:rsid w:val="00D83A87"/>
    <w:rsid w:val="00E74FBE"/>
    <w:rsid w:val="00F23987"/>
    <w:rsid w:val="00F92CFF"/>
    <w:rsid w:val="00F936D3"/>
    <w:rsid w:val="00FA074D"/>
    <w:rsid w:val="00FC3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92CFF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92C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CF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64;&#1040;&#1041;&#1051;&#1054;&#1053;%201.4%20-%20&#1055;&#1088;&#1086;%20&#1079;&#1072;&#1090;&#1074;&#1077;&#1088;&#1076;&#1078;&#1077;&#1085;&#1085;&#1103;%20&#1090;&#1077;&#1093;&#1085;&#1110;&#1095;&#1085;&#1086;&#1111;%20&#1076;&#1086;&#1082;&#1091;&#1084;&#1077;&#1085;&#1090;&#1072;&#1094;&#1110;&#1111;%20&#1110;&#1079;%20&#1079;&#1077;&#1084;&#1083;&#1077;&#1091;&#1089;&#1090;&#1088;&#1086;&#1102;%20&#1097;&#1086;&#1076;&#1086;%20&#1074;&#1089;&#1090;&#1072;&#1085;&#1086;&#1074;&#1083;&#1077;&#1085;&#1085;&#1103;%20&#1084;&#1077;&#1078;%20&#1079;&#1077;&#1084;&#1077;&#1083;&#1100;&#1085;&#1080;&#1093;%20&#1076;&#1110;&#1083;&#1103;&#1085;&#1086;&#1082;%20&#1074;%20&#1085;&#1072;&#1090;&#1091;&#1088;&#1110;%201%20&#1076;&#1110;&#1083;&#1103;&#1085;&#1082;&#1072;,%203%20&#1074;&#1083;&#1072;&#1089;&#1085;&#1080;&#108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1.4 - Про затвердження технічної документації із землеустрою щодо встановлення меж земельних ділянок в натурі 1 ділянка, 3 власник</Template>
  <TotalTime>28</TotalTime>
  <Pages>3</Pages>
  <Words>1707</Words>
  <Characters>973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1</cp:lastModifiedBy>
  <cp:revision>17</cp:revision>
  <cp:lastPrinted>2021-04-30T06:54:00Z</cp:lastPrinted>
  <dcterms:created xsi:type="dcterms:W3CDTF">2021-04-29T14:55:00Z</dcterms:created>
  <dcterms:modified xsi:type="dcterms:W3CDTF">2009-01-01T04:06:00Z</dcterms:modified>
</cp:coreProperties>
</file>